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margin" w:tblpXSpec="center" w:tblpY="943"/>
        <w:tblW w:w="15364" w:type="dxa"/>
        <w:tblLook w:val="04A0" w:firstRow="1" w:lastRow="0" w:firstColumn="1" w:lastColumn="0" w:noHBand="0" w:noVBand="1"/>
      </w:tblPr>
      <w:tblGrid>
        <w:gridCol w:w="2478"/>
        <w:gridCol w:w="1610"/>
        <w:gridCol w:w="1610"/>
        <w:gridCol w:w="1611"/>
        <w:gridCol w:w="1611"/>
        <w:gridCol w:w="1611"/>
        <w:gridCol w:w="1611"/>
        <w:gridCol w:w="1611"/>
        <w:gridCol w:w="1611"/>
      </w:tblGrid>
      <w:tr w:rsidR="00A6712E" w:rsidTr="00A6712E">
        <w:trPr>
          <w:trHeight w:val="713"/>
        </w:trPr>
        <w:tc>
          <w:tcPr>
            <w:tcW w:w="2478" w:type="dxa"/>
            <w:shd w:val="clear" w:color="auto" w:fill="FFFF00"/>
          </w:tcPr>
          <w:p w:rsidR="00A6712E" w:rsidRPr="00DF240E" w:rsidRDefault="00A6712E" w:rsidP="00A6712E">
            <w:pPr>
              <w:rPr>
                <w:rFonts w:ascii="Comic Sans MS" w:hAnsi="Comic Sans MS"/>
                <w:sz w:val="32"/>
                <w:highlight w:val="yellow"/>
              </w:rPr>
            </w:pPr>
            <w:r>
              <w:rPr>
                <w:rFonts w:ascii="Comic Sans MS" w:hAnsi="Comic Sans MS"/>
                <w:noProof/>
                <w:sz w:val="32"/>
                <w:highlight w:val="yellow"/>
                <w:lang w:eastAsia="it-CH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B1B2428" wp14:editId="1B46D5BF">
                      <wp:simplePos x="0" y="0"/>
                      <wp:positionH relativeFrom="column">
                        <wp:posOffset>925830</wp:posOffset>
                      </wp:positionH>
                      <wp:positionV relativeFrom="paragraph">
                        <wp:posOffset>343534</wp:posOffset>
                      </wp:positionV>
                      <wp:extent cx="426720" cy="0"/>
                      <wp:effectExtent l="0" t="95250" r="0" b="95250"/>
                      <wp:wrapNone/>
                      <wp:docPr id="11" name="Connettore 2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67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0C19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11" o:spid="_x0000_s1026" type="#_x0000_t32" style="position:absolute;margin-left:72.9pt;margin-top:27.05pt;width:33.6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" strokeweight="3pt">
                      <v:stroke endarrow="block"/>
                    </v:shape>
                  </w:pict>
                </mc:Fallback>
              </mc:AlternateContent>
            </w:r>
            <w:r w:rsidRPr="00DF240E">
              <w:rPr>
                <w:rFonts w:ascii="Comic Sans MS" w:hAnsi="Comic Sans MS"/>
                <w:sz w:val="32"/>
                <w:highlight w:val="yellow"/>
              </w:rPr>
              <w:t>Orizzontali</w:t>
            </w:r>
          </w:p>
        </w:tc>
        <w:tc>
          <w:tcPr>
            <w:tcW w:w="1610" w:type="dxa"/>
            <w:vMerge w:val="restart"/>
            <w:shd w:val="clear" w:color="auto" w:fill="FFFF00"/>
          </w:tcPr>
          <w:p w:rsidR="00A6712E" w:rsidRPr="00EE6FEB" w:rsidRDefault="00A6712E" w:rsidP="00A6712E">
            <w:pPr>
              <w:jc w:val="center"/>
              <w:rPr>
                <w:sz w:val="44"/>
                <w:highlight w:val="yellow"/>
              </w:rPr>
            </w:pPr>
          </w:p>
          <w:p w:rsidR="00A6712E" w:rsidRPr="00EE6FEB" w:rsidRDefault="00A6712E" w:rsidP="00A6712E">
            <w:pPr>
              <w:jc w:val="center"/>
              <w:rPr>
                <w:sz w:val="44"/>
                <w:highlight w:val="yellow"/>
              </w:rPr>
            </w:pPr>
          </w:p>
        </w:tc>
        <w:tc>
          <w:tcPr>
            <w:tcW w:w="1610" w:type="dxa"/>
            <w:vMerge w:val="restart"/>
            <w:shd w:val="clear" w:color="auto" w:fill="FFFF00"/>
          </w:tcPr>
          <w:p w:rsidR="00A6712E" w:rsidRPr="00EE6FEB" w:rsidRDefault="00A6712E" w:rsidP="00A6712E">
            <w:pPr>
              <w:jc w:val="center"/>
              <w:rPr>
                <w:sz w:val="44"/>
                <w:highlight w:val="yellow"/>
              </w:rPr>
            </w:pPr>
          </w:p>
          <w:p w:rsidR="00A6712E" w:rsidRPr="00EE6FEB" w:rsidRDefault="00A6712E" w:rsidP="00A6712E">
            <w:pPr>
              <w:jc w:val="center"/>
              <w:rPr>
                <w:sz w:val="44"/>
                <w:highlight w:val="yellow"/>
              </w:rPr>
            </w:pPr>
          </w:p>
        </w:tc>
        <w:tc>
          <w:tcPr>
            <w:tcW w:w="1611" w:type="dxa"/>
            <w:vMerge w:val="restart"/>
            <w:shd w:val="clear" w:color="auto" w:fill="FFFF00"/>
          </w:tcPr>
          <w:p w:rsidR="00A6712E" w:rsidRPr="00EE6FEB" w:rsidRDefault="00A6712E" w:rsidP="00A6712E">
            <w:pPr>
              <w:rPr>
                <w:sz w:val="44"/>
              </w:rPr>
            </w:pPr>
          </w:p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  <w:vMerge w:val="restart"/>
            <w:shd w:val="clear" w:color="auto" w:fill="FFFF00"/>
          </w:tcPr>
          <w:p w:rsidR="00A6712E" w:rsidRPr="00EE6FEB" w:rsidRDefault="00A6712E" w:rsidP="00A6712E">
            <w:pPr>
              <w:rPr>
                <w:sz w:val="44"/>
              </w:rPr>
            </w:pPr>
          </w:p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  <w:vMerge w:val="restart"/>
            <w:shd w:val="clear" w:color="auto" w:fill="FFFF00"/>
          </w:tcPr>
          <w:p w:rsidR="00A6712E" w:rsidRDefault="00A6712E" w:rsidP="00A6712E"/>
        </w:tc>
        <w:tc>
          <w:tcPr>
            <w:tcW w:w="1611" w:type="dxa"/>
            <w:vMerge w:val="restart"/>
            <w:shd w:val="clear" w:color="auto" w:fill="FFFF00"/>
          </w:tcPr>
          <w:p w:rsidR="00A6712E" w:rsidRDefault="00A6712E" w:rsidP="00A6712E"/>
        </w:tc>
        <w:tc>
          <w:tcPr>
            <w:tcW w:w="1611" w:type="dxa"/>
            <w:vMerge w:val="restart"/>
            <w:shd w:val="clear" w:color="auto" w:fill="FFFF00"/>
          </w:tcPr>
          <w:p w:rsidR="00A6712E" w:rsidRDefault="00A6712E" w:rsidP="00A6712E"/>
        </w:tc>
        <w:tc>
          <w:tcPr>
            <w:tcW w:w="1611" w:type="dxa"/>
            <w:vMerge w:val="restart"/>
            <w:shd w:val="clear" w:color="auto" w:fill="FFFF00"/>
          </w:tcPr>
          <w:p w:rsidR="00A6712E" w:rsidRDefault="00A6712E" w:rsidP="00A6712E"/>
        </w:tc>
      </w:tr>
      <w:tr w:rsidR="00A6712E" w:rsidTr="00A6712E">
        <w:trPr>
          <w:trHeight w:val="648"/>
        </w:trPr>
        <w:tc>
          <w:tcPr>
            <w:tcW w:w="2478" w:type="dxa"/>
            <w:shd w:val="clear" w:color="auto" w:fill="FF0000"/>
          </w:tcPr>
          <w:p w:rsidR="00A6712E" w:rsidRPr="00E729EA" w:rsidRDefault="00A6712E" w:rsidP="00A6712E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noProof/>
                <w:sz w:val="32"/>
                <w:lang w:eastAsia="it-CH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 wp14:anchorId="0782B13E" wp14:editId="3BD65B7C">
                      <wp:simplePos x="0" y="0"/>
                      <wp:positionH relativeFrom="column">
                        <wp:posOffset>925829</wp:posOffset>
                      </wp:positionH>
                      <wp:positionV relativeFrom="paragraph">
                        <wp:posOffset>81280</wp:posOffset>
                      </wp:positionV>
                      <wp:extent cx="0" cy="274320"/>
                      <wp:effectExtent l="95250" t="0" r="57150" b="49530"/>
                      <wp:wrapNone/>
                      <wp:docPr id="10" name="Connettore 2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59092" id="Connettore 2 10" o:spid="_x0000_s1026" type="#_x0000_t32" style="position:absolute;margin-left:72.9pt;margin-top:6.4pt;width:0;height:21.6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" strokeweight="3pt">
                      <v:stroke endarrow="block"/>
                    </v:shape>
                  </w:pict>
                </mc:Fallback>
              </mc:AlternateContent>
            </w:r>
            <w:r w:rsidRPr="00E729EA">
              <w:rPr>
                <w:rFonts w:ascii="Comic Sans MS" w:hAnsi="Comic Sans MS"/>
                <w:sz w:val="32"/>
              </w:rPr>
              <w:t>Verticali</w:t>
            </w:r>
          </w:p>
        </w:tc>
        <w:tc>
          <w:tcPr>
            <w:tcW w:w="1610" w:type="dxa"/>
            <w:vMerge/>
          </w:tcPr>
          <w:p w:rsidR="00A6712E" w:rsidRPr="00EE6FEB" w:rsidRDefault="00A6712E" w:rsidP="00A6712E">
            <w:pPr>
              <w:rPr>
                <w:sz w:val="44"/>
              </w:rPr>
            </w:pPr>
          </w:p>
        </w:tc>
        <w:tc>
          <w:tcPr>
            <w:tcW w:w="1610" w:type="dxa"/>
            <w:vMerge/>
          </w:tcPr>
          <w:p w:rsidR="00A6712E" w:rsidRPr="00EE6FEB" w:rsidRDefault="00A6712E" w:rsidP="00A6712E">
            <w:pPr>
              <w:rPr>
                <w:sz w:val="44"/>
              </w:rPr>
            </w:pPr>
          </w:p>
        </w:tc>
        <w:tc>
          <w:tcPr>
            <w:tcW w:w="1611" w:type="dxa"/>
            <w:vMerge/>
          </w:tcPr>
          <w:p w:rsidR="00A6712E" w:rsidRPr="00EE6FEB" w:rsidRDefault="00A6712E" w:rsidP="00A6712E">
            <w:pPr>
              <w:rPr>
                <w:sz w:val="44"/>
              </w:rPr>
            </w:pPr>
          </w:p>
        </w:tc>
        <w:tc>
          <w:tcPr>
            <w:tcW w:w="1611" w:type="dxa"/>
            <w:vMerge/>
          </w:tcPr>
          <w:p w:rsidR="00A6712E" w:rsidRPr="00EE6FEB" w:rsidRDefault="00A6712E" w:rsidP="00A6712E">
            <w:pPr>
              <w:rPr>
                <w:sz w:val="44"/>
              </w:rPr>
            </w:pPr>
          </w:p>
        </w:tc>
        <w:tc>
          <w:tcPr>
            <w:tcW w:w="1611" w:type="dxa"/>
            <w:vMerge/>
          </w:tcPr>
          <w:p w:rsidR="00A6712E" w:rsidRDefault="00A6712E" w:rsidP="00A6712E"/>
        </w:tc>
        <w:tc>
          <w:tcPr>
            <w:tcW w:w="1611" w:type="dxa"/>
            <w:vMerge/>
          </w:tcPr>
          <w:p w:rsidR="00A6712E" w:rsidRDefault="00A6712E" w:rsidP="00A6712E"/>
        </w:tc>
        <w:tc>
          <w:tcPr>
            <w:tcW w:w="1611" w:type="dxa"/>
            <w:vMerge/>
          </w:tcPr>
          <w:p w:rsidR="00A6712E" w:rsidRDefault="00A6712E" w:rsidP="00A6712E"/>
        </w:tc>
        <w:tc>
          <w:tcPr>
            <w:tcW w:w="1611" w:type="dxa"/>
            <w:vMerge/>
          </w:tcPr>
          <w:p w:rsidR="00A6712E" w:rsidRDefault="00A6712E" w:rsidP="00A6712E"/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Default="00A6712E" w:rsidP="00A6712E">
            <w:pPr>
              <w:rPr>
                <w:sz w:val="48"/>
              </w:rPr>
            </w:pPr>
          </w:p>
          <w:p w:rsidR="00A6712E" w:rsidRPr="00EE6FEB" w:rsidRDefault="00A6712E" w:rsidP="00A6712E">
            <w:pPr>
              <w:jc w:val="center"/>
              <w:rPr>
                <w:sz w:val="48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Pr="00EE6FEB" w:rsidRDefault="00A6712E" w:rsidP="00A6712E">
            <w:pPr>
              <w:rPr>
                <w:sz w:val="48"/>
              </w:rPr>
            </w:pPr>
          </w:p>
          <w:p w:rsidR="00A6712E" w:rsidRPr="00EE6FEB" w:rsidRDefault="00A6712E" w:rsidP="00A6712E">
            <w:pPr>
              <w:jc w:val="center"/>
              <w:rPr>
                <w:sz w:val="48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Pr="00EE6FEB" w:rsidRDefault="00A6712E" w:rsidP="00A6712E">
            <w:pPr>
              <w:rPr>
                <w:sz w:val="48"/>
              </w:rPr>
            </w:pPr>
          </w:p>
          <w:p w:rsidR="00A6712E" w:rsidRPr="00EE6FEB" w:rsidRDefault="00A6712E" w:rsidP="00A6712E">
            <w:pPr>
              <w:jc w:val="center"/>
              <w:rPr>
                <w:sz w:val="48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Pr="00EE6FEB" w:rsidRDefault="00A6712E" w:rsidP="00A6712E">
            <w:pPr>
              <w:jc w:val="center"/>
              <w:rPr>
                <w:sz w:val="48"/>
              </w:rPr>
            </w:pPr>
          </w:p>
          <w:p w:rsidR="00A6712E" w:rsidRPr="00EE6FEB" w:rsidRDefault="00A6712E" w:rsidP="00A6712E">
            <w:pPr>
              <w:jc w:val="center"/>
              <w:rPr>
                <w:sz w:val="48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0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  <w:vAlign w:val="center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  <w:p w:rsidR="00A6712E" w:rsidRPr="00EE6FEB" w:rsidRDefault="00A6712E" w:rsidP="00A6712E">
            <w:pPr>
              <w:jc w:val="center"/>
              <w:rPr>
                <w:sz w:val="44"/>
              </w:rPr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Default="00A6712E" w:rsidP="00A6712E"/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Default="00A6712E" w:rsidP="00A6712E"/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Default="00A6712E" w:rsidP="00A6712E"/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  <w:tr w:rsidR="00A6712E" w:rsidTr="00A6712E">
        <w:trPr>
          <w:trHeight w:val="907"/>
        </w:trPr>
        <w:tc>
          <w:tcPr>
            <w:tcW w:w="2478" w:type="dxa"/>
            <w:shd w:val="clear" w:color="auto" w:fill="FF0000"/>
          </w:tcPr>
          <w:p w:rsidR="00A6712E" w:rsidRDefault="00A6712E" w:rsidP="00A6712E"/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0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  <w:vAlign w:val="center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  <w:tc>
          <w:tcPr>
            <w:tcW w:w="1611" w:type="dxa"/>
          </w:tcPr>
          <w:p w:rsidR="00A6712E" w:rsidRDefault="00A6712E" w:rsidP="00A6712E">
            <w:pPr>
              <w:jc w:val="center"/>
            </w:pPr>
          </w:p>
        </w:tc>
      </w:tr>
    </w:tbl>
    <w:p w:rsidR="00A6712E" w:rsidRPr="000002E6" w:rsidRDefault="00A6712E" w:rsidP="00A6712E">
      <w:pPr>
        <w:ind w:left="426"/>
        <w:jc w:val="center"/>
        <w:rPr>
          <w:rFonts w:ascii="Times New Roman" w:hAnsi="Times New Roman" w:cs="Times New Roman"/>
          <w:b/>
          <w:sz w:val="44"/>
          <w:szCs w:val="24"/>
        </w:rPr>
      </w:pPr>
      <w:r>
        <w:rPr>
          <w:rFonts w:ascii="Times New Roman" w:hAnsi="Times New Roman" w:cs="Times New Roman"/>
          <w:b/>
          <w:sz w:val="44"/>
          <w:szCs w:val="24"/>
        </w:rPr>
        <w:t>Allegato 2</w:t>
      </w:r>
    </w:p>
    <w:p w:rsidR="00545179" w:rsidRDefault="00545179" w:rsidP="00A6712E">
      <w:pPr>
        <w:ind w:left="426"/>
      </w:pPr>
      <w:bookmarkStart w:id="0" w:name="_GoBack"/>
      <w:bookmarkEnd w:id="0"/>
    </w:p>
    <w:sectPr w:rsidR="00545179" w:rsidSect="00A6712E">
      <w:pgSz w:w="16838" w:h="11906" w:orient="landscape"/>
      <w:pgMar w:top="426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E6"/>
    <w:rsid w:val="000002E6"/>
    <w:rsid w:val="00545179"/>
    <w:rsid w:val="00A6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AutoShape 705"/>
        <o:r id="V:Rule2" type="connector" idref="#AutoShape 704"/>
      </o:rules>
    </o:shapelayout>
  </w:shapeDefaults>
  <w:decimalSymbol w:val="."/>
  <w:listSeparator w:val=";"/>
  <w14:docId w14:val="47D91F29"/>
  <w15:chartTrackingRefBased/>
  <w15:docId w15:val="{17EA79B0-FC7B-49BE-95A7-6E7A6148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A95B0149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2</cp:revision>
  <dcterms:created xsi:type="dcterms:W3CDTF">2018-06-18T08:53:00Z</dcterms:created>
  <dcterms:modified xsi:type="dcterms:W3CDTF">2018-06-18T08:53:00Z</dcterms:modified>
</cp:coreProperties>
</file>